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FA" w:rsidRDefault="003261FA" w:rsidP="00C74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1FA" w:rsidRPr="00F06CDD" w:rsidRDefault="003261FA" w:rsidP="003261FA">
      <w:pPr>
        <w:pStyle w:val="a6"/>
        <w:tabs>
          <w:tab w:val="left" w:pos="0"/>
        </w:tabs>
        <w:ind w:left="0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Pr="00F06CDD">
        <w:rPr>
          <w:sz w:val="22"/>
          <w:szCs w:val="22"/>
        </w:rPr>
        <w:t xml:space="preserve">Муниципальное бюджетное учреждение дополнительного образования </w:t>
      </w:r>
    </w:p>
    <w:p w:rsidR="003261FA" w:rsidRPr="00F06CDD" w:rsidRDefault="003261FA" w:rsidP="003261FA">
      <w:pPr>
        <w:pStyle w:val="a6"/>
        <w:tabs>
          <w:tab w:val="left" w:pos="0"/>
        </w:tabs>
        <w:ind w:left="0"/>
        <w:rPr>
          <w:sz w:val="22"/>
          <w:szCs w:val="22"/>
        </w:rPr>
      </w:pPr>
      <w:r w:rsidRPr="00F06CDD">
        <w:rPr>
          <w:sz w:val="22"/>
          <w:szCs w:val="22"/>
        </w:rPr>
        <w:t>«Детско-юношеская спортивная школа»</w:t>
      </w:r>
    </w:p>
    <w:p w:rsidR="003261FA" w:rsidRPr="00150A31" w:rsidRDefault="003261FA" w:rsidP="003261FA">
      <w:pPr>
        <w:pStyle w:val="a6"/>
        <w:tabs>
          <w:tab w:val="left" w:pos="0"/>
        </w:tabs>
        <w:ind w:left="0"/>
        <w:rPr>
          <w:sz w:val="22"/>
          <w:szCs w:val="22"/>
        </w:rPr>
      </w:pPr>
      <w:r w:rsidRPr="00F06CDD">
        <w:rPr>
          <w:sz w:val="22"/>
          <w:szCs w:val="22"/>
        </w:rPr>
        <w:t>Чарышского района Алтайского края</w:t>
      </w:r>
    </w:p>
    <w:p w:rsidR="003261FA" w:rsidRPr="004A606B" w:rsidRDefault="003261FA" w:rsidP="003261FA"/>
    <w:p w:rsidR="003261FA" w:rsidRPr="009166ED" w:rsidRDefault="003261FA" w:rsidP="003261FA">
      <w:pPr>
        <w:pStyle w:val="a6"/>
        <w:tabs>
          <w:tab w:val="left" w:pos="0"/>
        </w:tabs>
        <w:ind w:left="0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3261FA" w:rsidRPr="005C154B" w:rsidRDefault="003261FA" w:rsidP="003261FA">
      <w:pPr>
        <w:pStyle w:val="a6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819"/>
      </w:tblGrid>
      <w:tr w:rsidR="003261FA" w:rsidRPr="00380ACB" w:rsidTr="008810F3">
        <w:tc>
          <w:tcPr>
            <w:tcW w:w="4609" w:type="dxa"/>
          </w:tcPr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FA" w:rsidRPr="00F06CDD" w:rsidRDefault="002F3293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28.08. 2018  № 1</w:t>
            </w:r>
          </w:p>
          <w:p w:rsidR="003261FA" w:rsidRPr="00F06CDD" w:rsidRDefault="003261FA" w:rsidP="008810F3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МБУ ДО «ДЮСШ»</w:t>
            </w: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1FA" w:rsidRPr="00F06CDD" w:rsidRDefault="002F3293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29.08. 2018  № 15</w:t>
            </w:r>
            <w:r w:rsidR="003261FA"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Директор ________________ С.Н. Шабанов</w:t>
            </w:r>
          </w:p>
          <w:p w:rsidR="003261FA" w:rsidRPr="00F06CDD" w:rsidRDefault="003261FA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61FA" w:rsidRPr="00F06CDD" w:rsidRDefault="002F3293" w:rsidP="00326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256" w:rsidRPr="00A77271" w:rsidRDefault="00114256" w:rsidP="00326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71" w:rsidRPr="00A77271" w:rsidRDefault="00A77271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77271" w:rsidRPr="00A77271" w:rsidRDefault="00A77271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пользовании средствами мобильной связи </w:t>
      </w:r>
    </w:p>
    <w:p w:rsidR="00A77271" w:rsidRDefault="00A77271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другими портативными электронными устройствами </w:t>
      </w: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учреждения дополнительного образования </w:t>
      </w: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«Детско-юношеская спортивная школа»</w:t>
      </w: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Чарышского района Алтайского края</w:t>
      </w: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3261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Pr="00114256" w:rsidRDefault="00114256" w:rsidP="003261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1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с.Чарышское</w:t>
      </w:r>
      <w:proofErr w:type="spellEnd"/>
    </w:p>
    <w:p w:rsidR="00114256" w:rsidRPr="00114256" w:rsidRDefault="00114256" w:rsidP="001142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</w:t>
      </w: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256" w:rsidRDefault="00114256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293" w:rsidRDefault="002F3293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3293" w:rsidRDefault="002F3293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76F" w:rsidRPr="00A77271" w:rsidRDefault="00A9476F" w:rsidP="00A9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71" w:rsidRPr="00B56EC2" w:rsidRDefault="00A77271" w:rsidP="00B56EC2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56EC2" w:rsidRPr="00B56EC2" w:rsidRDefault="00B56EC2" w:rsidP="00B56EC2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 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142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дополнительного образования «Детско-юношеская спортивная школа» Чарышского района Алтайского края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14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Учреждение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14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для обучающихся и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родителей (законных п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едставителей), работников Учреждения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имеют своей целью способствовать улучшению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режима работы У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защите гражданских прав всех субъектов образовательного процесса.</w:t>
      </w:r>
    </w:p>
    <w:p w:rsidR="00A9476F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Положение разработано в соответствии с Конституцией РФ, Федеральным законом Российской Федерации от 29.12.2012г. №273-ФЗ «Об образовании в Российской Федерации», Федеральными законами «О персональных данных», «О защите детей от информации, причиняющей 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 их здоровью и развитию» и у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положения: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обеспечивает повышение качества и эффективности получаемых образовательных услуг;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обеспечивает повышение уровня дисциплины;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гарантирует психологически комфортные условия образовательного процесса.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 Вопросы использования и права пользователей средствами мобильной связи в учебно-образовательном процессе рассматриваются на педагогическом совете.</w:t>
      </w:r>
    </w:p>
    <w:p w:rsid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 Пед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агогический 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</w:p>
    <w:p w:rsidR="00B56EC2" w:rsidRPr="00A77271" w:rsidRDefault="00B56EC2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71" w:rsidRPr="00B56EC2" w:rsidRDefault="00A9476F" w:rsidP="00B56E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="00A77271" w:rsidRPr="00B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пользования средствами мобильной связи и других портативны</w:t>
      </w:r>
      <w:r w:rsidRPr="00B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электронных устройств в учреждении дополнительного образования.</w:t>
      </w:r>
    </w:p>
    <w:p w:rsidR="00B56EC2" w:rsidRPr="00B56EC2" w:rsidRDefault="00B56EC2" w:rsidP="00B56EC2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 Любой человек вправе пользоваться личными средствами мобильной связи, но не вправе ограничивать при этом других людей. 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</w:t>
      </w:r>
      <w:r w:rsidR="008300A1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права и свободы других лиц» 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(п.3 ст. 17 Конституции РФ), </w:t>
      </w:r>
      <w:proofErr w:type="gramStart"/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</w:t>
      </w:r>
      <w:proofErr w:type="gramEnd"/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8300A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ализация их права на получение 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 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CD1B9C" w:rsidRPr="00A77271" w:rsidRDefault="00CD1B9C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      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книги и др.) в образовательном учреждении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271" w:rsidRPr="00A77271" w:rsidRDefault="00B56EC2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 здании Учреждения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271" w:rsidRPr="00062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ставить телефон в режим </w:t>
      </w:r>
      <w:proofErr w:type="spellStart"/>
      <w:r w:rsidR="00A77271" w:rsidRPr="00062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вибровызова</w:t>
      </w:r>
      <w:proofErr w:type="spellEnd"/>
      <w:r w:rsidR="00A77271" w:rsidRPr="00062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беззвучный режим или оставлять в выключенном состоянии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 время учебных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мобильный телефон и другие портативные электронные устройства </w:t>
      </w:r>
      <w:r w:rsidRPr="00062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в обязательном порядке выключать и убирать с рабочего стола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     В целях сохранности средств мобильной связи участники образовательного процесса </w:t>
      </w:r>
      <w:r w:rsidRPr="00062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обязаны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не оставлять свои средства мобильной связи без присмотра, в том числе в карманах верхней одежды;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при посеще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занятий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невозможно ношение средств моби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связи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время занятий учащиеся обязаны складывать средства мобильной связи в место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 отведённое педагогом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</w:t>
      </w:r>
      <w:proofErr w:type="gramStart"/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End"/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организованно забирают свои средства мобильной связи;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ни под каким предлогом не передавать мобильный телефон/электронные устройства в чужие руки (за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администрации У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</w:t>
      </w:r>
    </w:p>
    <w:p w:rsid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 Адм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инистрация Учреждения</w:t>
      </w:r>
      <w:r w:rsidR="00830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4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материальной ответственности за утерянные средства мобильной связи и других портативных электронных устройств. За случайно оставленные в помещении образовательного учреждения сотовые телеф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оны/электронные устройства Учреждение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B56EC2" w:rsidRPr="00A77271" w:rsidRDefault="00B56EC2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71" w:rsidRPr="00B56EC2" w:rsidRDefault="00A9476F" w:rsidP="00B56E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Пользователи имеют право:</w:t>
      </w:r>
    </w:p>
    <w:p w:rsidR="00B56EC2" w:rsidRPr="00B56EC2" w:rsidRDefault="00B56EC2" w:rsidP="00B56EC2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 Использование мобильной связи разрешается на переменах, а также до и после завершения образовательного процесса</w:t>
      </w:r>
      <w:r w:rsidR="00AC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795" w:rsidRPr="00AC4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(т.е. вне занятий</w:t>
      </w:r>
      <w:r w:rsidRPr="00AC47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допустимой нормы. Пользователь средств мобильной связи имеет право для: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осуществления и приёма звонков;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получения и отправления SMS и MMS;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обмена информацией;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игр;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прослушивания аудиозаписей через наушники и просмотра видеосюжетов;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фото- и видеосъёмки лиц, находящихся в школе (с их согласия).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совершать иные действия, не нарушающие права других участников образовательного процесса и не противоречащие закону.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     Необходимо соблюдать культуру пользования средствами мобильной связи: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громко не разговаривать;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не включать полифонию;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 при разговоре соблюдать правила общения.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Пользователям ЗАПРЕЩАЕТСЯ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1.    Использовать мобильный телефон и другие портативные электронные устройства </w:t>
      </w:r>
      <w:r w:rsidR="00295952" w:rsidRPr="00295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ЗАНЯТИИ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режиме (в том числе как калькулятор, записную книжку, словарь иностранных слов,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A77271" w:rsidRPr="00A77271" w:rsidRDefault="00E07620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4. 2.   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громкий режим вызова и прослушивания мелодий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время пребывания в Учреждении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Прослушивать радио и музыку без наушников.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Пропагандировать жестокость, насилие, порнографию и иные противоречащие закону действия посредством телефона и иных электронных устройств средств коммуникации.</w:t>
      </w:r>
    </w:p>
    <w:p w:rsidR="00A77271" w:rsidRPr="00A77271" w:rsidRDefault="00E07620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4. 4.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наносить вред имиджу Учреждения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620" w:rsidRDefault="00E07620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4. 5.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фото и видео съемку в 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Учреждения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271" w:rsidRPr="00A77271" w:rsidRDefault="00E07620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администрации в коммерческих целях;</w:t>
      </w:r>
    </w:p>
    <w:p w:rsidR="00A77271" w:rsidRDefault="00B56EC2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участников образовательного процесса в личных и иных целях.</w:t>
      </w:r>
    </w:p>
    <w:p w:rsidR="00B56EC2" w:rsidRPr="00A77271" w:rsidRDefault="00B56EC2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71" w:rsidRPr="00B56EC2" w:rsidRDefault="00A77271" w:rsidP="00B56EC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положения</w:t>
      </w:r>
    </w:p>
    <w:p w:rsidR="00B56EC2" w:rsidRPr="00B56EC2" w:rsidRDefault="00B56EC2" w:rsidP="00B56EC2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5. 1. 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(законным представителям) 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звонить своим детям (обучающимся) во 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образовательного процесса,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ориен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тироваться на расписание занятий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271" w:rsidRPr="00A77271" w:rsidRDefault="00E07620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5. 2. 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едавать сообщения через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онам, размещённым на сайте учреждения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271" w:rsidRDefault="00E07620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5. 3</w:t>
      </w:r>
      <w:r w:rsidR="00A77271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8949AA" w:rsidRPr="00A77271" w:rsidRDefault="008949AA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71" w:rsidRPr="008949AA" w:rsidRDefault="00A77271" w:rsidP="008949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нарушение</w:t>
      </w:r>
      <w:r w:rsidR="00E07620" w:rsidRPr="0089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настоящего</w:t>
      </w:r>
      <w:r w:rsidRPr="0089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</w:t>
      </w:r>
    </w:p>
    <w:p w:rsidR="008949AA" w:rsidRPr="008949AA" w:rsidRDefault="008949AA" w:rsidP="008949AA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настоящего Положения предусматривается следующая ответственность:</w:t>
      </w:r>
    </w:p>
    <w:p w:rsidR="00E07620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1.     За однократное нарушение, оформленное докладной на имя </w:t>
      </w:r>
      <w:r w:rsidR="008949AA"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объявляется дисциплинарное взыскание в виде замечания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6. 2.     При повторных фактах грубого нарушения (п.4.1. 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  с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беседование администрации Учреждения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 передача им сотового телефона/ электронного устройства,  в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плоть до запрета ношения в У</w:t>
      </w:r>
      <w:r w:rsidR="00E0762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мобильной связи и других портативных электронных устройств на ограниченный срок.</w:t>
      </w:r>
    </w:p>
    <w:p w:rsidR="008949AA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6. 3.     За нарушение настоящего положения, пользователи средств мобильной связи несут ответственность в соответствии с действующим законодател</w:t>
      </w:r>
      <w:r w:rsidR="009834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и локальными актами Учреждения.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271" w:rsidRPr="008949AA" w:rsidRDefault="00A77271" w:rsidP="008949A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Положения</w:t>
      </w:r>
    </w:p>
    <w:p w:rsidR="008949AA" w:rsidRPr="008949AA" w:rsidRDefault="008949AA" w:rsidP="008949AA">
      <w:pPr>
        <w:pStyle w:val="a5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7. 1.     Срок действия положения не ограничен.</w:t>
      </w:r>
    </w:p>
    <w:p w:rsidR="00A77271" w:rsidRPr="00A77271" w:rsidRDefault="00A77271" w:rsidP="0011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7. 2.     Настоящее Положение являетс</w:t>
      </w:r>
      <w:r w:rsidR="009834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 правовым актом Учреждения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может быть изменено инач</w:t>
      </w:r>
      <w:r w:rsidR="00983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как по </w:t>
      </w:r>
      <w:r w:rsidR="00894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педагогического совета У</w:t>
      </w:r>
      <w:r w:rsidR="0098345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изменении законодательства в акт вносятся изменения в установленном законом порядке.</w:t>
      </w:r>
    </w:p>
    <w:p w:rsidR="00A77271" w:rsidRPr="00A77271" w:rsidRDefault="00A77271" w:rsidP="00A7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271" w:rsidRPr="00A77271" w:rsidRDefault="00A77271" w:rsidP="00A77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2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156" w:rsidRDefault="00881156"/>
    <w:sectPr w:rsidR="00881156" w:rsidSect="0088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4EA6"/>
    <w:multiLevelType w:val="multilevel"/>
    <w:tmpl w:val="53E0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8054B"/>
    <w:multiLevelType w:val="hybridMultilevel"/>
    <w:tmpl w:val="DE5ACBA8"/>
    <w:lvl w:ilvl="0" w:tplc="7FA8B1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26D1543"/>
    <w:multiLevelType w:val="multilevel"/>
    <w:tmpl w:val="BBD4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71"/>
    <w:rsid w:val="0006257E"/>
    <w:rsid w:val="00114256"/>
    <w:rsid w:val="00151D14"/>
    <w:rsid w:val="00295952"/>
    <w:rsid w:val="002F3293"/>
    <w:rsid w:val="003261FA"/>
    <w:rsid w:val="00655555"/>
    <w:rsid w:val="008300A1"/>
    <w:rsid w:val="00881156"/>
    <w:rsid w:val="008949AA"/>
    <w:rsid w:val="00983458"/>
    <w:rsid w:val="00A77271"/>
    <w:rsid w:val="00A9476F"/>
    <w:rsid w:val="00AC4795"/>
    <w:rsid w:val="00AE09F7"/>
    <w:rsid w:val="00B56EC2"/>
    <w:rsid w:val="00C745B4"/>
    <w:rsid w:val="00CD1B9C"/>
    <w:rsid w:val="00CD208F"/>
    <w:rsid w:val="00E0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6F83C-DEEA-402E-B1DC-568B783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271"/>
    <w:rPr>
      <w:b/>
      <w:bCs/>
    </w:rPr>
  </w:style>
  <w:style w:type="paragraph" w:customStyle="1" w:styleId="30">
    <w:name w:val="30"/>
    <w:basedOn w:val="a"/>
    <w:rsid w:val="00A7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A7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A7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7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6EC2"/>
    <w:pPr>
      <w:ind w:left="720"/>
      <w:contextualSpacing/>
    </w:pPr>
  </w:style>
  <w:style w:type="paragraph" w:styleId="a6">
    <w:name w:val="Title"/>
    <w:basedOn w:val="a"/>
    <w:link w:val="a7"/>
    <w:qFormat/>
    <w:rsid w:val="003261FA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61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Специалист</cp:lastModifiedBy>
  <cp:revision>10</cp:revision>
  <cp:lastPrinted>2018-10-09T05:02:00Z</cp:lastPrinted>
  <dcterms:created xsi:type="dcterms:W3CDTF">2018-08-30T09:36:00Z</dcterms:created>
  <dcterms:modified xsi:type="dcterms:W3CDTF">2018-10-09T05:03:00Z</dcterms:modified>
</cp:coreProperties>
</file>